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30" w:rsidRPr="009F4E30" w:rsidRDefault="009F4E30" w:rsidP="009F4E30">
      <w:pPr>
        <w:pStyle w:val="a3"/>
        <w:spacing w:before="184" w:beforeAutospacing="0" w:after="184" w:afterAutospacing="0"/>
        <w:jc w:val="center"/>
        <w:rPr>
          <w:b/>
          <w:sz w:val="28"/>
          <w:szCs w:val="28"/>
        </w:rPr>
      </w:pPr>
      <w:r w:rsidRPr="009F4E30">
        <w:rPr>
          <w:b/>
          <w:color w:val="000000"/>
          <w:sz w:val="28"/>
          <w:szCs w:val="28"/>
        </w:rPr>
        <w:t>Отчет</w:t>
      </w:r>
      <w:r w:rsidRPr="009F4E30">
        <w:rPr>
          <w:b/>
          <w:sz w:val="28"/>
          <w:szCs w:val="28"/>
        </w:rPr>
        <w:t xml:space="preserve"> </w:t>
      </w:r>
    </w:p>
    <w:p w:rsidR="009F4E30" w:rsidRPr="009F4E30" w:rsidRDefault="009F4E30" w:rsidP="009F4E30">
      <w:pPr>
        <w:pStyle w:val="a3"/>
        <w:spacing w:before="184" w:beforeAutospacing="0" w:after="184" w:afterAutospacing="0"/>
        <w:jc w:val="center"/>
        <w:rPr>
          <w:b/>
          <w:color w:val="000000"/>
          <w:sz w:val="28"/>
          <w:szCs w:val="28"/>
        </w:rPr>
      </w:pPr>
      <w:r w:rsidRPr="009F4E30">
        <w:rPr>
          <w:b/>
          <w:sz w:val="28"/>
          <w:szCs w:val="28"/>
        </w:rPr>
        <w:t>по профилактике терроризма и экстремизма</w:t>
      </w:r>
    </w:p>
    <w:p w:rsidR="009F4E30" w:rsidRPr="009F4E30" w:rsidRDefault="009F4E30" w:rsidP="009F4E30">
      <w:pPr>
        <w:pStyle w:val="a3"/>
        <w:spacing w:before="184" w:beforeAutospacing="0" w:after="184" w:afterAutospacing="0"/>
        <w:jc w:val="center"/>
        <w:rPr>
          <w:b/>
          <w:color w:val="000000"/>
          <w:sz w:val="28"/>
          <w:szCs w:val="28"/>
        </w:rPr>
      </w:pPr>
      <w:r w:rsidRPr="009F4E30">
        <w:rPr>
          <w:b/>
          <w:color w:val="000000"/>
          <w:sz w:val="28"/>
          <w:szCs w:val="28"/>
        </w:rPr>
        <w:t xml:space="preserve">МБОУ «СОШ №36 </w:t>
      </w:r>
      <w:proofErr w:type="spellStart"/>
      <w:r w:rsidRPr="009F4E30">
        <w:rPr>
          <w:b/>
          <w:color w:val="000000"/>
          <w:sz w:val="28"/>
          <w:szCs w:val="28"/>
        </w:rPr>
        <w:t>им.Х.А.Исаева</w:t>
      </w:r>
      <w:proofErr w:type="spellEnd"/>
      <w:r w:rsidRPr="009F4E30">
        <w:rPr>
          <w:b/>
          <w:color w:val="000000"/>
          <w:sz w:val="28"/>
          <w:szCs w:val="28"/>
        </w:rPr>
        <w:t>»</w:t>
      </w:r>
    </w:p>
    <w:p w:rsidR="009F4E30" w:rsidRPr="009F4E30" w:rsidRDefault="009F4E30" w:rsidP="009F4E30">
      <w:pPr>
        <w:pStyle w:val="a3"/>
        <w:spacing w:before="184" w:beforeAutospacing="0" w:after="184" w:afterAutospacing="0"/>
        <w:jc w:val="center"/>
        <w:rPr>
          <w:b/>
          <w:color w:val="000000"/>
          <w:sz w:val="28"/>
          <w:szCs w:val="28"/>
        </w:rPr>
      </w:pPr>
      <w:r w:rsidRPr="009F4E30">
        <w:rPr>
          <w:b/>
          <w:color w:val="000000"/>
          <w:sz w:val="28"/>
          <w:szCs w:val="28"/>
        </w:rPr>
        <w:t>за первое полугодие 2018-2019 учебного года</w:t>
      </w:r>
    </w:p>
    <w:p w:rsidR="00F017D1" w:rsidRPr="00491BB5" w:rsidRDefault="00F017D1" w:rsidP="00F017D1">
      <w:pPr>
        <w:pStyle w:val="a3"/>
        <w:spacing w:before="184" w:beforeAutospacing="0" w:after="184" w:afterAutospacing="0"/>
        <w:rPr>
          <w:color w:val="29261E"/>
        </w:rPr>
      </w:pPr>
      <w:r w:rsidRPr="00491BB5">
        <w:rPr>
          <w:color w:val="000000"/>
        </w:rPr>
        <w:t xml:space="preserve"> В целях обеспечения комплексной безопасности МБОУ «СОШ № 36 </w:t>
      </w:r>
      <w:proofErr w:type="spellStart"/>
      <w:r w:rsidRPr="00491BB5">
        <w:rPr>
          <w:color w:val="000000"/>
        </w:rPr>
        <w:t>им.Х.А.Исаева</w:t>
      </w:r>
      <w:proofErr w:type="spellEnd"/>
      <w:r w:rsidRPr="00491BB5">
        <w:rPr>
          <w:color w:val="000000"/>
        </w:rPr>
        <w:t xml:space="preserve">» была проведена работа с учащимися </w:t>
      </w:r>
      <w:proofErr w:type="gramStart"/>
      <w:r w:rsidRPr="00491BB5">
        <w:rPr>
          <w:color w:val="000000"/>
        </w:rPr>
        <w:t>по</w:t>
      </w:r>
      <w:proofErr w:type="gramEnd"/>
      <w:r w:rsidRPr="00491BB5">
        <w:rPr>
          <w:color w:val="000000"/>
        </w:rPr>
        <w:t xml:space="preserve"> </w:t>
      </w:r>
      <w:proofErr w:type="gramStart"/>
      <w:r w:rsidRPr="00491BB5">
        <w:rPr>
          <w:color w:val="000000"/>
        </w:rPr>
        <w:t>следующим</w:t>
      </w:r>
      <w:proofErr w:type="gramEnd"/>
      <w:r w:rsidRPr="00491BB5">
        <w:rPr>
          <w:color w:val="000000"/>
        </w:rPr>
        <w:t xml:space="preserve"> направлениям: антитеррористическая защищенность, гражданская оборона и действия в чрезвычайных ситуациях, профилактика молодежного экстремизма. </w:t>
      </w:r>
      <w:r w:rsidRPr="00491BB5">
        <w:rPr>
          <w:color w:val="000000"/>
        </w:rPr>
        <w:br/>
        <w:t>Целью проведенных мероприятий является  выработка у учащихся умений и навыков по правилам поведения в экстремальных ситуациях криминогенного, техногенного и природного характера, а также формирование и развитие надлежащих морально-психологических качеств, сознательного и ответственного отношения к вопросам личной безопасности.</w:t>
      </w:r>
      <w:r w:rsidRPr="00491BB5">
        <w:rPr>
          <w:color w:val="000000"/>
        </w:rPr>
        <w:br/>
        <w:t>Содержание работы по выработке у учащихся алгоритма безопасности строится на следующих принципах: возрастной адекватности, практической целесообразности, необходимости и достаточности информации.</w:t>
      </w:r>
    </w:p>
    <w:p w:rsidR="006A2A81" w:rsidRPr="00491BB5" w:rsidRDefault="009F4E30" w:rsidP="00F017D1">
      <w:pPr>
        <w:pStyle w:val="a3"/>
        <w:spacing w:before="184" w:beforeAutospacing="0" w:after="184" w:afterAutospacing="0"/>
        <w:rPr>
          <w:color w:val="000000"/>
          <w:spacing w:val="-1"/>
        </w:rPr>
      </w:pPr>
      <w:r w:rsidRPr="00491BB5">
        <w:rPr>
          <w:color w:val="000000"/>
          <w:spacing w:val="-1"/>
        </w:rPr>
        <w:t>Проводятся регулярные опросы обучающихся об отношении к терроризму как способу решения социальных, экономических, политических, религиозных и национальных проблем и противоречий</w:t>
      </w:r>
      <w:r w:rsidR="006A2A81" w:rsidRPr="00491BB5">
        <w:rPr>
          <w:color w:val="000000"/>
          <w:spacing w:val="-1"/>
        </w:rPr>
        <w:t xml:space="preserve">. </w:t>
      </w:r>
      <w:proofErr w:type="gramStart"/>
      <w:r w:rsidRPr="00491BB5">
        <w:rPr>
          <w:color w:val="000000"/>
          <w:spacing w:val="-1"/>
        </w:rPr>
        <w:t>Проводятся организатором по ДНВ личные беседы с обучающимися, наиболее подверженными влиянию террористических идей (дети с отклонениями в поведении, дети из неблагополучных семей, учащиеся с выраженным изменением социального поведения, религиозного мировоззрения).</w:t>
      </w:r>
      <w:proofErr w:type="gramEnd"/>
      <w:r w:rsidR="006A2A81" w:rsidRPr="00491BB5">
        <w:rPr>
          <w:color w:val="000000"/>
          <w:spacing w:val="-1"/>
        </w:rPr>
        <w:t xml:space="preserve"> </w:t>
      </w:r>
      <w:r w:rsidRPr="00491BB5">
        <w:rPr>
          <w:color w:val="000000"/>
          <w:shd w:val="clear" w:color="auto" w:fill="FFFFFF"/>
        </w:rPr>
        <w:t>В октябре проведена психодиагностика по ценностным ориентациям обучающихся 7-11 классов.</w:t>
      </w:r>
    </w:p>
    <w:p w:rsidR="00407743" w:rsidRPr="00491BB5" w:rsidRDefault="006A2A81" w:rsidP="00F017D1">
      <w:pPr>
        <w:pStyle w:val="a3"/>
        <w:spacing w:before="184" w:beforeAutospacing="0" w:after="184" w:afterAutospacing="0"/>
        <w:rPr>
          <w:color w:val="000000"/>
          <w:spacing w:val="-1"/>
        </w:rPr>
      </w:pPr>
      <w:r w:rsidRPr="00491BB5">
        <w:rPr>
          <w:color w:val="000000"/>
          <w:spacing w:val="-1"/>
        </w:rPr>
        <w:t xml:space="preserve">В ноябре </w:t>
      </w:r>
      <w:r w:rsidR="00F017D1" w:rsidRPr="00491BB5">
        <w:rPr>
          <w:color w:val="000000"/>
        </w:rPr>
        <w:t> </w:t>
      </w:r>
      <w:r w:rsidRPr="00491BB5">
        <w:rPr>
          <w:color w:val="000000"/>
        </w:rPr>
        <w:t>к</w:t>
      </w:r>
      <w:r w:rsidR="00F017D1" w:rsidRPr="00491BB5">
        <w:rPr>
          <w:color w:val="000000"/>
        </w:rPr>
        <w:t>лассные часы по комплексной безопасности. </w:t>
      </w:r>
      <w:r w:rsidR="00F017D1" w:rsidRPr="00491BB5">
        <w:rPr>
          <w:rStyle w:val="a4"/>
          <w:color w:val="000000"/>
        </w:rPr>
        <w:t>Темы классных часов: </w:t>
      </w:r>
      <w:r w:rsidR="00F017D1" w:rsidRPr="00491BB5">
        <w:rPr>
          <w:color w:val="000000"/>
        </w:rPr>
        <w:t>«</w:t>
      </w:r>
      <w:r w:rsidR="00F017D1" w:rsidRPr="00491BB5">
        <w:rPr>
          <w:rStyle w:val="a4"/>
          <w:color w:val="000000"/>
        </w:rPr>
        <w:t xml:space="preserve">Что такое терроризм», «Противодействие терроризму», «Захваты заложников. </w:t>
      </w:r>
      <w:proofErr w:type="gramStart"/>
      <w:r w:rsidR="00F017D1" w:rsidRPr="00491BB5">
        <w:rPr>
          <w:rStyle w:val="a4"/>
          <w:color w:val="000000"/>
        </w:rPr>
        <w:t>Взрывы», «Единый федеральный список организаций, признанных террористическими Верховным</w:t>
      </w:r>
      <w:proofErr w:type="gramEnd"/>
      <w:r w:rsidR="00F017D1" w:rsidRPr="00491BB5">
        <w:rPr>
          <w:rStyle w:val="a4"/>
          <w:color w:val="000000"/>
        </w:rPr>
        <w:t xml:space="preserve"> Судом РФ», «Профилактика экстремизма и асоциального поведения среди подростков", «Твоя безопасность в твоих руках»;</w:t>
      </w:r>
      <w:r w:rsidR="00F017D1" w:rsidRPr="00491BB5">
        <w:rPr>
          <w:color w:val="000000"/>
        </w:rPr>
        <w:br/>
      </w:r>
      <w:r w:rsidR="00491BB5" w:rsidRPr="00491BB5">
        <w:rPr>
          <w:rStyle w:val="a4"/>
          <w:color w:val="000000"/>
        </w:rPr>
        <w:t xml:space="preserve"> </w:t>
      </w:r>
      <w:r w:rsidR="00F017D1" w:rsidRPr="00491BB5">
        <w:rPr>
          <w:color w:val="000000"/>
        </w:rPr>
        <w:t>Проведена беседа по профилактике правонарушений, предусмотренных статьёй 207 УК РФ «Заведомо ложное сообщение об акте терроризма» (об ответственности за совершение акт</w:t>
      </w:r>
      <w:r w:rsidR="00491BB5" w:rsidRPr="00491BB5">
        <w:rPr>
          <w:color w:val="000000"/>
        </w:rPr>
        <w:t>ов «телефонного терроризма»);</w:t>
      </w:r>
      <w:r w:rsidR="00491BB5" w:rsidRPr="00491BB5">
        <w:rPr>
          <w:color w:val="000000"/>
        </w:rPr>
        <w:br/>
      </w:r>
      <w:r w:rsidR="00F017D1" w:rsidRPr="00491BB5">
        <w:rPr>
          <w:color w:val="000000"/>
        </w:rPr>
        <w:t> Инструктажи по темам «Меры личной безопасности», «</w:t>
      </w:r>
      <w:r w:rsidR="00F017D1" w:rsidRPr="00491BB5">
        <w:rPr>
          <w:rStyle w:val="a4"/>
          <w:color w:val="000000"/>
        </w:rPr>
        <w:t>Правила поведения при обнаружении подозрительных предметов»</w:t>
      </w:r>
      <w:proofErr w:type="gramStart"/>
      <w:r w:rsidR="00F017D1" w:rsidRPr="00491BB5">
        <w:rPr>
          <w:rStyle w:val="a4"/>
          <w:color w:val="000000"/>
        </w:rPr>
        <w:t>,</w:t>
      </w:r>
      <w:r w:rsidR="00F017D1" w:rsidRPr="00491BB5">
        <w:rPr>
          <w:color w:val="000000"/>
        </w:rPr>
        <w:t>«</w:t>
      </w:r>
      <w:proofErr w:type="gramEnd"/>
      <w:r w:rsidR="00F017D1" w:rsidRPr="00491BB5">
        <w:rPr>
          <w:color w:val="000000"/>
        </w:rPr>
        <w:t>Правила поведения в условиях ЧС», «</w:t>
      </w:r>
      <w:r w:rsidR="00F017D1" w:rsidRPr="00491BB5">
        <w:rPr>
          <w:rStyle w:val="a4"/>
          <w:color w:val="000000"/>
        </w:rPr>
        <w:t>Как правильно вести себя при захвате заложников»</w:t>
      </w:r>
      <w:r w:rsidR="00F017D1" w:rsidRPr="00491BB5">
        <w:rPr>
          <w:color w:val="000000"/>
        </w:rPr>
        <w:t xml:space="preserve"> и </w:t>
      </w:r>
      <w:proofErr w:type="spellStart"/>
      <w:r w:rsidR="00F017D1" w:rsidRPr="00491BB5">
        <w:rPr>
          <w:color w:val="000000"/>
        </w:rPr>
        <w:t>тд</w:t>
      </w:r>
      <w:proofErr w:type="spellEnd"/>
      <w:r w:rsidR="00F017D1" w:rsidRPr="00491BB5">
        <w:rPr>
          <w:color w:val="000000"/>
        </w:rPr>
        <w:t>.</w:t>
      </w:r>
      <w:r w:rsidR="00F017D1" w:rsidRPr="00491BB5">
        <w:rPr>
          <w:color w:val="000000"/>
        </w:rPr>
        <w:br/>
        <w:t>Проводилась  работа по обучению детей правилам безопасного поведения, выработки алгоритма безопасного поведения, с детьми обсуждались и обыгрывались следующие рекомендации по противодействию терроризму:  «Общие правила безопасности», «Всегда готов», «Быть осторожным», «Поведение в толпе», «Набор предметов первой необходимости», «Эвакуация», «При захвате в заложники», «Если вы попали в заложники»,  «Если обнаружена бомба», «Если взорвалась бомба», «Если вас завалило», «Первая помощь в случае ранения».</w:t>
      </w:r>
    </w:p>
    <w:sectPr w:rsidR="00407743" w:rsidRPr="00491BB5" w:rsidSect="0040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17D1"/>
    <w:rsid w:val="00407743"/>
    <w:rsid w:val="00491BB5"/>
    <w:rsid w:val="00557663"/>
    <w:rsid w:val="005C2E1D"/>
    <w:rsid w:val="006A2A81"/>
    <w:rsid w:val="00784C8D"/>
    <w:rsid w:val="009F4E30"/>
    <w:rsid w:val="00A31FBA"/>
    <w:rsid w:val="00C722EE"/>
    <w:rsid w:val="00F0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17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Marha</cp:lastModifiedBy>
  <cp:revision>2</cp:revision>
  <dcterms:created xsi:type="dcterms:W3CDTF">2019-05-20T08:56:00Z</dcterms:created>
  <dcterms:modified xsi:type="dcterms:W3CDTF">2019-05-20T08:56:00Z</dcterms:modified>
</cp:coreProperties>
</file>